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22" w:rsidRDefault="008E1922" w:rsidP="008E1922">
      <w:pPr>
        <w:pStyle w:val="msonormalmrcssattr"/>
        <w:shd w:val="clear" w:color="auto" w:fill="FFFFFF"/>
        <w:ind w:firstLine="709"/>
        <w:jc w:val="center"/>
        <w:rPr>
          <w:color w:val="333333"/>
          <w:spacing w:val="-4"/>
          <w:sz w:val="28"/>
          <w:szCs w:val="28"/>
        </w:rPr>
      </w:pPr>
      <w:r>
        <w:rPr>
          <w:color w:val="333333"/>
          <w:spacing w:val="-4"/>
          <w:sz w:val="28"/>
          <w:szCs w:val="28"/>
        </w:rPr>
        <w:t>ИНФОРМАЦИЯ ПО СТРОИТЕЛЬСТВУ ДАМБЫ В С. АЛЫГДЖЕР</w:t>
      </w:r>
      <w:bookmarkStart w:id="0" w:name="_GoBack"/>
      <w:bookmarkEnd w:id="0"/>
    </w:p>
    <w:p w:rsidR="00A34075" w:rsidRDefault="00A34075" w:rsidP="00A34075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pacing w:val="-4"/>
          <w:sz w:val="28"/>
          <w:szCs w:val="28"/>
        </w:rPr>
        <w:t>Русло реки Уда изобилует островами, по многолетним наблюдениям наводнения происходят в период летних дождевых паводков, которые вызываются обильными затяжными дождями, охватывающими большие территории, либо локальными ливнями высокой интенсивности.</w:t>
      </w:r>
    </w:p>
    <w:p w:rsidR="00A34075" w:rsidRDefault="00A34075" w:rsidP="00A34075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pacing w:val="-4"/>
          <w:sz w:val="28"/>
          <w:szCs w:val="28"/>
        </w:rPr>
        <w:t xml:space="preserve">Вместе с тем в рамках обеспечения защиты населения и объектов экономики от негативного воздействия вод реки Уда в с. Алыгджер  ООО «Малое инновационное предприятие «Технопарк Новосибирской государственной академии водного транспорта» выполнена разработка проектной документации на строительство объекта капитального строительства объекта «Защитная дамба в с. Алыгджер </w:t>
      </w:r>
      <w:proofErr w:type="spellStart"/>
      <w:r>
        <w:rPr>
          <w:color w:val="333333"/>
          <w:spacing w:val="-4"/>
          <w:sz w:val="28"/>
          <w:szCs w:val="28"/>
        </w:rPr>
        <w:t>Нижнеудинского</w:t>
      </w:r>
      <w:proofErr w:type="spellEnd"/>
      <w:r>
        <w:rPr>
          <w:color w:val="333333"/>
          <w:spacing w:val="-4"/>
          <w:sz w:val="28"/>
          <w:szCs w:val="28"/>
        </w:rPr>
        <w:t xml:space="preserve"> района Иркутской области», на которую получено 22 мая 2020 года положительное заключение ФАУ «</w:t>
      </w:r>
      <w:proofErr w:type="spellStart"/>
      <w:r>
        <w:rPr>
          <w:color w:val="333333"/>
          <w:spacing w:val="-4"/>
          <w:sz w:val="28"/>
          <w:szCs w:val="28"/>
        </w:rPr>
        <w:t>Главгосэкспертиза</w:t>
      </w:r>
      <w:proofErr w:type="spellEnd"/>
      <w:r>
        <w:rPr>
          <w:color w:val="333333"/>
          <w:spacing w:val="-4"/>
          <w:sz w:val="28"/>
          <w:szCs w:val="28"/>
        </w:rPr>
        <w:t xml:space="preserve"> России».</w:t>
      </w:r>
    </w:p>
    <w:p w:rsidR="00A34075" w:rsidRDefault="00A34075" w:rsidP="00A34075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Государственным Заказчиком на строительство определен ОГКУ «Управление капитального строительства Иркутской области», приступить к строительству планируется в июл</w:t>
      </w:r>
      <w:r w:rsidR="008E1922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2020 года.</w:t>
      </w:r>
    </w:p>
    <w:p w:rsidR="00A34075" w:rsidRDefault="00A34075" w:rsidP="00A34075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pacing w:val="-4"/>
          <w:sz w:val="28"/>
          <w:szCs w:val="28"/>
        </w:rPr>
        <w:t> </w:t>
      </w:r>
    </w:p>
    <w:p w:rsidR="00972FC2" w:rsidRDefault="00972FC2"/>
    <w:sectPr w:rsidR="0097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51"/>
    <w:rsid w:val="00210C51"/>
    <w:rsid w:val="008E1922"/>
    <w:rsid w:val="00972FC2"/>
    <w:rsid w:val="00A3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C1CD"/>
  <w15:chartTrackingRefBased/>
  <w15:docId w15:val="{B7483046-2ED1-4DEB-BE1F-3F3A595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3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2020-07-06T04:04:00Z</dcterms:created>
  <dcterms:modified xsi:type="dcterms:W3CDTF">2020-07-06T04:06:00Z</dcterms:modified>
</cp:coreProperties>
</file>